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7B19" w14:textId="77777777" w:rsidR="00265EC7" w:rsidRDefault="00265EC7" w:rsidP="00D64C4C">
      <w:pPr>
        <w:widowControl w:val="0"/>
        <w:spacing w:before="240"/>
        <w:jc w:val="center"/>
        <w:rPr>
          <w:rFonts w:cs="PT Bold Heading"/>
          <w:b/>
          <w:bCs/>
          <w:sz w:val="32"/>
          <w:szCs w:val="32"/>
          <w:rtl/>
        </w:rPr>
      </w:pPr>
    </w:p>
    <w:p w14:paraId="57815662" w14:textId="77777777" w:rsidR="00265EC7" w:rsidRDefault="00265EC7" w:rsidP="00D64C4C">
      <w:pPr>
        <w:widowControl w:val="0"/>
        <w:spacing w:before="240"/>
        <w:jc w:val="center"/>
        <w:rPr>
          <w:rFonts w:cs="PT Bold Heading"/>
          <w:b/>
          <w:bCs/>
          <w:sz w:val="32"/>
          <w:szCs w:val="32"/>
          <w:rtl/>
        </w:rPr>
      </w:pPr>
    </w:p>
    <w:p w14:paraId="17DBC173" w14:textId="77777777" w:rsidR="00A431C2" w:rsidRDefault="00A431C2" w:rsidP="00D64C4C">
      <w:pPr>
        <w:widowControl w:val="0"/>
        <w:spacing w:before="240"/>
        <w:jc w:val="center"/>
        <w:rPr>
          <w:rFonts w:ascii="A Jannat LT" w:hAnsi="A Jannat LT" w:cs="A Jannat LT"/>
          <w:b/>
          <w:bCs/>
          <w:sz w:val="28"/>
          <w:szCs w:val="28"/>
          <w:rtl/>
        </w:rPr>
      </w:pPr>
    </w:p>
    <w:p w14:paraId="64991611" w14:textId="77777777" w:rsidR="00A431C2" w:rsidRDefault="00A431C2" w:rsidP="00D64C4C">
      <w:pPr>
        <w:widowControl w:val="0"/>
        <w:spacing w:before="240"/>
        <w:jc w:val="center"/>
        <w:rPr>
          <w:rFonts w:ascii="A Jannat LT" w:hAnsi="A Jannat LT" w:cs="A Jannat LT"/>
          <w:b/>
          <w:bCs/>
          <w:sz w:val="28"/>
          <w:szCs w:val="28"/>
          <w:rtl/>
        </w:rPr>
      </w:pPr>
    </w:p>
    <w:p w14:paraId="5FF07A58" w14:textId="77777777" w:rsidR="00A431C2" w:rsidRDefault="00A431C2" w:rsidP="00D64C4C">
      <w:pPr>
        <w:widowControl w:val="0"/>
        <w:spacing w:before="240"/>
        <w:jc w:val="center"/>
        <w:rPr>
          <w:rFonts w:ascii="A Jannat LT" w:hAnsi="A Jannat LT" w:cs="A Jannat LT"/>
          <w:b/>
          <w:bCs/>
          <w:sz w:val="28"/>
          <w:szCs w:val="28"/>
          <w:rtl/>
        </w:rPr>
      </w:pPr>
    </w:p>
    <w:p w14:paraId="27925896" w14:textId="77777777" w:rsidR="00A431C2" w:rsidRDefault="00A431C2" w:rsidP="00D64C4C">
      <w:pPr>
        <w:widowControl w:val="0"/>
        <w:spacing w:before="240"/>
        <w:jc w:val="center"/>
        <w:rPr>
          <w:rFonts w:ascii="A Jannat LT" w:hAnsi="A Jannat LT" w:cs="A Jannat LT"/>
          <w:b/>
          <w:bCs/>
          <w:sz w:val="28"/>
          <w:szCs w:val="28"/>
          <w:rtl/>
        </w:rPr>
      </w:pPr>
    </w:p>
    <w:p w14:paraId="345D4B6F" w14:textId="77777777" w:rsidR="00A431C2" w:rsidRDefault="00A431C2" w:rsidP="00D64C4C">
      <w:pPr>
        <w:widowControl w:val="0"/>
        <w:spacing w:before="240"/>
        <w:jc w:val="center"/>
        <w:rPr>
          <w:rFonts w:ascii="A Jannat LT" w:hAnsi="A Jannat LT" w:cs="A Jannat LT"/>
          <w:b/>
          <w:bCs/>
          <w:sz w:val="28"/>
          <w:szCs w:val="28"/>
          <w:rtl/>
        </w:rPr>
      </w:pPr>
    </w:p>
    <w:p w14:paraId="7A23AC19" w14:textId="31F6C67D" w:rsidR="00D60B53" w:rsidRPr="00A431C2" w:rsidRDefault="003C6E12" w:rsidP="00D64C4C">
      <w:pPr>
        <w:widowControl w:val="0"/>
        <w:spacing w:before="240"/>
        <w:jc w:val="center"/>
        <w:rPr>
          <w:rFonts w:ascii="A Jannat LT" w:hAnsi="A Jannat LT" w:cs="A Jannat LT"/>
          <w:b/>
          <w:bCs/>
          <w:sz w:val="28"/>
          <w:szCs w:val="28"/>
          <w:rtl/>
        </w:rPr>
      </w:pPr>
      <w:r>
        <w:rPr>
          <w:rFonts w:ascii="A Jannat LT" w:hAnsi="A Jannat LT" w:cs="A Jannat LT" w:hint="cs"/>
          <w:b/>
          <w:bCs/>
          <w:sz w:val="28"/>
          <w:szCs w:val="28"/>
          <w:rtl/>
        </w:rPr>
        <w:t>لائحةحة</w:t>
      </w:r>
      <w:r w:rsidR="00D64C4C" w:rsidRPr="00A431C2">
        <w:rPr>
          <w:rFonts w:ascii="A Jannat LT" w:hAnsi="A Jannat LT" w:cs="A Jannat LT"/>
          <w:b/>
          <w:bCs/>
          <w:sz w:val="28"/>
          <w:szCs w:val="28"/>
          <w:rtl/>
        </w:rPr>
        <w:t xml:space="preserve"> مصفوفة الصلاحيات بين مجلس الإدارة والإدارة التنفيذية</w:t>
      </w:r>
    </w:p>
    <w:p w14:paraId="458E45ED" w14:textId="77777777" w:rsidR="00265EC7" w:rsidRPr="00A431C2" w:rsidRDefault="00265EC7" w:rsidP="00A431C2">
      <w:pPr>
        <w:widowControl w:val="0"/>
        <w:spacing w:before="240"/>
        <w:jc w:val="center"/>
        <w:rPr>
          <w:rFonts w:ascii="A Jannat LT" w:hAnsi="A Jannat LT" w:cs="A Jannat LT"/>
          <w:b/>
          <w:bCs/>
          <w:sz w:val="28"/>
          <w:szCs w:val="28"/>
          <w:rtl/>
        </w:rPr>
      </w:pPr>
      <w:r w:rsidRPr="00A431C2">
        <w:rPr>
          <w:rFonts w:ascii="A Jannat LT" w:hAnsi="A Jannat LT" w:cs="A Jannat LT"/>
          <w:b/>
          <w:bCs/>
          <w:sz w:val="28"/>
          <w:szCs w:val="28"/>
          <w:rtl/>
        </w:rPr>
        <w:t xml:space="preserve">لجمعية التنمية الأسرية </w:t>
      </w:r>
      <w:r w:rsidR="00A431C2" w:rsidRPr="00A431C2">
        <w:rPr>
          <w:rFonts w:ascii="A Jannat LT" w:hAnsi="A Jannat LT" w:cs="A Jannat LT"/>
          <w:b/>
          <w:bCs/>
          <w:sz w:val="28"/>
          <w:szCs w:val="28"/>
          <w:rtl/>
        </w:rPr>
        <w:t>"سعداء" بنجران</w:t>
      </w:r>
    </w:p>
    <w:p w14:paraId="7E1D5EE6" w14:textId="77777777" w:rsidR="00A431C2" w:rsidRDefault="00A431C2" w:rsidP="00265EC7">
      <w:pPr>
        <w:widowControl w:val="0"/>
        <w:spacing w:before="240"/>
        <w:jc w:val="center"/>
        <w:rPr>
          <w:rFonts w:ascii="A Jannat LT" w:hAnsi="A Jannat LT" w:cs="A Jannat LT"/>
          <w:b/>
          <w:bCs/>
          <w:sz w:val="28"/>
          <w:szCs w:val="28"/>
          <w:rtl/>
        </w:rPr>
      </w:pPr>
    </w:p>
    <w:p w14:paraId="47CE9A89" w14:textId="77777777" w:rsidR="00A431C2" w:rsidRDefault="00A431C2" w:rsidP="00265EC7">
      <w:pPr>
        <w:widowControl w:val="0"/>
        <w:spacing w:before="240"/>
        <w:jc w:val="center"/>
        <w:rPr>
          <w:rFonts w:ascii="A Jannat LT" w:hAnsi="A Jannat LT" w:cs="A Jannat LT"/>
          <w:b/>
          <w:bCs/>
          <w:sz w:val="28"/>
          <w:szCs w:val="28"/>
          <w:rtl/>
        </w:rPr>
      </w:pPr>
    </w:p>
    <w:p w14:paraId="5C0B52B5" w14:textId="77777777" w:rsidR="00A431C2" w:rsidRDefault="00A431C2" w:rsidP="00265EC7">
      <w:pPr>
        <w:widowControl w:val="0"/>
        <w:spacing w:before="240"/>
        <w:jc w:val="center"/>
        <w:rPr>
          <w:rFonts w:ascii="A Jannat LT" w:hAnsi="A Jannat LT" w:cs="A Jannat LT"/>
          <w:b/>
          <w:bCs/>
          <w:sz w:val="28"/>
          <w:szCs w:val="28"/>
          <w:rtl/>
        </w:rPr>
      </w:pPr>
    </w:p>
    <w:p w14:paraId="3970DAE5" w14:textId="77777777" w:rsidR="00A431C2" w:rsidRDefault="00A431C2" w:rsidP="00265EC7">
      <w:pPr>
        <w:widowControl w:val="0"/>
        <w:spacing w:before="240"/>
        <w:jc w:val="center"/>
        <w:rPr>
          <w:rFonts w:ascii="A Jannat LT" w:hAnsi="A Jannat LT" w:cs="A Jannat LT"/>
          <w:b/>
          <w:bCs/>
          <w:sz w:val="28"/>
          <w:szCs w:val="28"/>
          <w:rtl/>
        </w:rPr>
      </w:pPr>
    </w:p>
    <w:p w14:paraId="398A67AC" w14:textId="77777777" w:rsidR="00A431C2" w:rsidRDefault="00A431C2" w:rsidP="00265EC7">
      <w:pPr>
        <w:widowControl w:val="0"/>
        <w:spacing w:before="240"/>
        <w:jc w:val="center"/>
        <w:rPr>
          <w:rFonts w:ascii="A Jannat LT" w:hAnsi="A Jannat LT" w:cs="A Jannat LT"/>
          <w:b/>
          <w:bCs/>
          <w:sz w:val="28"/>
          <w:szCs w:val="28"/>
          <w:rtl/>
        </w:rPr>
      </w:pPr>
    </w:p>
    <w:p w14:paraId="0DB7FB38" w14:textId="77777777" w:rsidR="00A431C2" w:rsidRDefault="00A431C2" w:rsidP="00265EC7">
      <w:pPr>
        <w:widowControl w:val="0"/>
        <w:spacing w:before="240"/>
        <w:jc w:val="center"/>
        <w:rPr>
          <w:rFonts w:ascii="A Jannat LT" w:hAnsi="A Jannat LT" w:cs="A Jannat LT"/>
          <w:b/>
          <w:bCs/>
          <w:sz w:val="28"/>
          <w:szCs w:val="28"/>
          <w:rtl/>
        </w:rPr>
      </w:pPr>
    </w:p>
    <w:p w14:paraId="662D3CA1" w14:textId="77777777" w:rsidR="00A431C2" w:rsidRDefault="00A431C2" w:rsidP="00265EC7">
      <w:pPr>
        <w:widowControl w:val="0"/>
        <w:spacing w:before="240"/>
        <w:jc w:val="center"/>
        <w:rPr>
          <w:rFonts w:ascii="A Jannat LT" w:hAnsi="A Jannat LT" w:cs="A Jannat LT"/>
          <w:b/>
          <w:bCs/>
          <w:sz w:val="28"/>
          <w:szCs w:val="28"/>
          <w:rtl/>
        </w:rPr>
      </w:pPr>
    </w:p>
    <w:p w14:paraId="707BC98C" w14:textId="77777777" w:rsidR="00A431C2" w:rsidRDefault="00A431C2" w:rsidP="00265EC7">
      <w:pPr>
        <w:widowControl w:val="0"/>
        <w:spacing w:before="240"/>
        <w:jc w:val="center"/>
        <w:rPr>
          <w:rFonts w:ascii="A Jannat LT" w:hAnsi="A Jannat LT" w:cs="A Jannat LT"/>
          <w:b/>
          <w:bCs/>
          <w:sz w:val="28"/>
          <w:szCs w:val="28"/>
          <w:rtl/>
        </w:rPr>
      </w:pPr>
    </w:p>
    <w:p w14:paraId="57EFF0A0" w14:textId="77777777" w:rsidR="000E5978" w:rsidRPr="00A431C2" w:rsidRDefault="002464E4" w:rsidP="00265EC7">
      <w:pPr>
        <w:widowControl w:val="0"/>
        <w:spacing w:before="240"/>
        <w:jc w:val="center"/>
        <w:rPr>
          <w:rFonts w:ascii="A Jannat LT" w:hAnsi="A Jannat LT" w:cs="A Jannat LT"/>
          <w:b/>
          <w:bCs/>
          <w:sz w:val="28"/>
          <w:szCs w:val="28"/>
          <w:rtl/>
        </w:rPr>
      </w:pPr>
      <w:r w:rsidRPr="00A431C2">
        <w:rPr>
          <w:rFonts w:ascii="A Jannat LT" w:hAnsi="A Jannat LT" w:cs="A Jannat LT"/>
          <w:b/>
          <w:bCs/>
          <w:sz w:val="28"/>
          <w:szCs w:val="28"/>
          <w:rtl/>
        </w:rPr>
        <w:lastRenderedPageBreak/>
        <w:t>مقدمة</w:t>
      </w:r>
    </w:p>
    <w:p w14:paraId="2AEF1234" w14:textId="77777777" w:rsidR="00D64C4C" w:rsidRPr="00A431C2" w:rsidRDefault="00D64C4C" w:rsidP="00D64C4C">
      <w:pPr>
        <w:widowControl w:val="0"/>
        <w:spacing w:before="240"/>
        <w:jc w:val="both"/>
        <w:rPr>
          <w:rFonts w:ascii="A Jannat LT" w:hAnsi="A Jannat LT" w:cs="A Jannat LT"/>
          <w:sz w:val="28"/>
          <w:szCs w:val="28"/>
          <w:rtl/>
        </w:rPr>
      </w:pPr>
      <w:r w:rsidRPr="00A431C2">
        <w:rPr>
          <w:rFonts w:ascii="A Jannat LT" w:hAnsi="A Jannat LT" w:cs="A Jannat LT"/>
          <w:sz w:val="28"/>
          <w:szCs w:val="28"/>
          <w:rtl/>
        </w:rPr>
        <w:t xml:space="preserve">إن سياسة مصفوفة الصلاحيات بين مجلس الإدارة والإدارة التنفيذية تعد مطلباً أساسياً من متطلبات ضوابط الرقابة الداخلية في الجمعية حيث أنها تعمل على تحديد المسئوليات والصلاحيات لشاغلي الوظائف الإدارية التنفيذية العليا لاعتماد القرارات والمعاملات في الجمعية، والتي من شأنها أن تعزز من </w:t>
      </w:r>
      <w:proofErr w:type="gramStart"/>
      <w:r w:rsidRPr="00A431C2">
        <w:rPr>
          <w:rFonts w:ascii="A Jannat LT" w:hAnsi="A Jannat LT" w:cs="A Jannat LT"/>
          <w:sz w:val="28"/>
          <w:szCs w:val="28"/>
          <w:rtl/>
        </w:rPr>
        <w:t xml:space="preserve">ضبط </w:t>
      </w:r>
      <w:r w:rsidR="00265EC7" w:rsidRPr="00A431C2">
        <w:rPr>
          <w:rFonts w:ascii="A Jannat LT" w:hAnsi="A Jannat LT" w:cs="A Jannat LT"/>
          <w:sz w:val="28"/>
          <w:szCs w:val="28"/>
          <w:rtl/>
        </w:rPr>
        <w:t xml:space="preserve"> </w:t>
      </w:r>
      <w:r w:rsidRPr="00A431C2">
        <w:rPr>
          <w:rFonts w:ascii="A Jannat LT" w:hAnsi="A Jannat LT" w:cs="A Jannat LT"/>
          <w:sz w:val="28"/>
          <w:szCs w:val="28"/>
          <w:rtl/>
        </w:rPr>
        <w:t>وحوكمة</w:t>
      </w:r>
      <w:proofErr w:type="gramEnd"/>
      <w:r w:rsidRPr="00A431C2">
        <w:rPr>
          <w:rFonts w:ascii="A Jannat LT" w:hAnsi="A Jannat LT" w:cs="A Jannat LT"/>
          <w:sz w:val="28"/>
          <w:szCs w:val="28"/>
          <w:rtl/>
        </w:rPr>
        <w:t xml:space="preserve"> مسارات تدفق المعاملات والاجراءات، لتمنع مخاطر الفساد والاحتيال.</w:t>
      </w:r>
    </w:p>
    <w:p w14:paraId="309A13D5" w14:textId="77777777" w:rsidR="000E5978" w:rsidRPr="00A431C2" w:rsidRDefault="002464E4"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النطاق</w:t>
      </w:r>
    </w:p>
    <w:p w14:paraId="21F79C09" w14:textId="77777777" w:rsidR="00B047BC" w:rsidRPr="00A431C2" w:rsidRDefault="000E5978" w:rsidP="00D64C4C">
      <w:pPr>
        <w:widowControl w:val="0"/>
        <w:spacing w:before="240"/>
        <w:jc w:val="both"/>
        <w:rPr>
          <w:rFonts w:ascii="A Jannat LT" w:hAnsi="A Jannat LT" w:cs="A Jannat LT"/>
          <w:sz w:val="28"/>
          <w:szCs w:val="28"/>
          <w:rtl/>
        </w:rPr>
      </w:pPr>
      <w:r w:rsidRPr="00A431C2">
        <w:rPr>
          <w:rFonts w:ascii="A Jannat LT" w:hAnsi="A Jannat LT" w:cs="A Jannat LT"/>
          <w:sz w:val="28"/>
          <w:szCs w:val="28"/>
          <w:rtl/>
        </w:rPr>
        <w:t xml:space="preserve">تحدد هذه السياسة المسؤوليات العامة </w:t>
      </w:r>
      <w:r w:rsidR="00B047BC" w:rsidRPr="00A431C2">
        <w:rPr>
          <w:rFonts w:ascii="A Jannat LT" w:hAnsi="A Jannat LT" w:cs="A Jannat LT"/>
          <w:sz w:val="28"/>
          <w:szCs w:val="28"/>
          <w:rtl/>
        </w:rPr>
        <w:t>على كافة العاملين ومن لهم علاقات تعاقدية</w:t>
      </w:r>
      <w:r w:rsidR="003C4A94" w:rsidRPr="00A431C2">
        <w:rPr>
          <w:rFonts w:ascii="A Jannat LT" w:hAnsi="A Jannat LT" w:cs="A Jannat LT"/>
          <w:sz w:val="28"/>
          <w:szCs w:val="28"/>
          <w:rtl/>
        </w:rPr>
        <w:t xml:space="preserve"> وتطوعية</w:t>
      </w:r>
      <w:r w:rsidR="00ED3445" w:rsidRPr="00A431C2">
        <w:rPr>
          <w:rFonts w:ascii="A Jannat LT" w:hAnsi="A Jannat LT" w:cs="A Jannat LT"/>
          <w:sz w:val="28"/>
          <w:szCs w:val="28"/>
          <w:rtl/>
        </w:rPr>
        <w:t xml:space="preserve"> في الجمعية،</w:t>
      </w:r>
      <w:r w:rsidR="00B047BC" w:rsidRPr="00A431C2">
        <w:rPr>
          <w:rFonts w:ascii="A Jannat LT" w:hAnsi="A Jannat LT" w:cs="A Jannat LT"/>
          <w:sz w:val="28"/>
          <w:szCs w:val="28"/>
          <w:rtl/>
        </w:rPr>
        <w:t xml:space="preserve"> ويستثنى من ذلك من تصدر لهم </w:t>
      </w:r>
      <w:r w:rsidR="003C4A94" w:rsidRPr="00A431C2">
        <w:rPr>
          <w:rFonts w:ascii="A Jannat LT" w:hAnsi="A Jannat LT" w:cs="A Jannat LT"/>
          <w:sz w:val="28"/>
          <w:szCs w:val="28"/>
          <w:rtl/>
        </w:rPr>
        <w:t>سياسات</w:t>
      </w:r>
      <w:r w:rsidR="00B047BC" w:rsidRPr="00A431C2">
        <w:rPr>
          <w:rFonts w:ascii="A Jannat LT" w:hAnsi="A Jannat LT" w:cs="A Jannat LT"/>
          <w:sz w:val="28"/>
          <w:szCs w:val="28"/>
          <w:rtl/>
        </w:rPr>
        <w:t xml:space="preserve"> وظيفية خاصة وفقاً للأنظمة</w:t>
      </w:r>
      <w:r w:rsidR="00B047BC" w:rsidRPr="00A431C2">
        <w:rPr>
          <w:rFonts w:ascii="A Jannat LT" w:hAnsi="A Jannat LT" w:cs="A Jannat LT"/>
          <w:sz w:val="28"/>
          <w:szCs w:val="28"/>
        </w:rPr>
        <w:t>.</w:t>
      </w:r>
    </w:p>
    <w:p w14:paraId="3329CDF3" w14:textId="77777777" w:rsidR="000E5978" w:rsidRPr="00A431C2" w:rsidRDefault="002464E4"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البيان</w:t>
      </w:r>
    </w:p>
    <w:p w14:paraId="65CEC475" w14:textId="77777777" w:rsidR="003C4A94" w:rsidRPr="00A431C2" w:rsidRDefault="003C4A94"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 xml:space="preserve">أولاً: </w:t>
      </w:r>
      <w:r w:rsidR="00D64C4C" w:rsidRPr="00A431C2">
        <w:rPr>
          <w:rFonts w:ascii="A Jannat LT" w:hAnsi="A Jannat LT" w:cs="A Jannat LT"/>
          <w:b/>
          <w:bCs/>
          <w:sz w:val="28"/>
          <w:szCs w:val="28"/>
          <w:rtl/>
        </w:rPr>
        <w:t>مصفوفة صلاحيات مجلس الإدارة:</w:t>
      </w:r>
    </w:p>
    <w:p w14:paraId="4853ACE5"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اعتماد التوجيهات الأساسية والأهداف الرئيسية للجمعية والإشراف على تنفيذها.</w:t>
      </w:r>
    </w:p>
    <w:p w14:paraId="4D1CB8B7"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اعتماد الأنظمة واللوائح والضوابط للرقابة الداخلية والإشراف عليها، وما يتبع ذلك من تحديد للمهام والاختصاصات والواجبات والمسؤوليات بين المستويات الوظيفية المختلفة</w:t>
      </w:r>
      <w:r w:rsidRPr="00A431C2">
        <w:rPr>
          <w:rFonts w:ascii="A Jannat LT" w:hAnsi="A Jannat LT" w:cs="A Jannat LT"/>
          <w:sz w:val="28"/>
          <w:szCs w:val="28"/>
        </w:rPr>
        <w:t>.</w:t>
      </w:r>
    </w:p>
    <w:p w14:paraId="61E7110E"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وضع نظام للحوكمة خاص بالجمعية والإشراف العام عليه ومراقبة مدى فاعليته وتعديله إن دعت الحاجة، بما لا يتعارض مع ما تقرره جهة الاشراف على الجمعية.</w:t>
      </w:r>
    </w:p>
    <w:p w14:paraId="78863859" w14:textId="77777777" w:rsidR="00D64C4C" w:rsidRPr="00A431C2" w:rsidRDefault="00D64C4C" w:rsidP="00F14B9E">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وضع واعتماد سياسة مكتوبة تنظم الع</w:t>
      </w:r>
      <w:r w:rsidR="00F14B9E" w:rsidRPr="00A431C2">
        <w:rPr>
          <w:rFonts w:ascii="A Jannat LT" w:hAnsi="A Jannat LT" w:cs="A Jannat LT"/>
          <w:sz w:val="28"/>
          <w:szCs w:val="28"/>
          <w:rtl/>
        </w:rPr>
        <w:t>لاقة</w:t>
      </w:r>
      <w:r w:rsidRPr="00A431C2">
        <w:rPr>
          <w:rFonts w:ascii="A Jannat LT" w:hAnsi="A Jannat LT" w:cs="A Jannat LT"/>
          <w:sz w:val="28"/>
          <w:szCs w:val="28"/>
          <w:rtl/>
        </w:rPr>
        <w:t xml:space="preserve"> مع أصحاب المصالح من أجل </w:t>
      </w:r>
      <w:r w:rsidRPr="00A431C2">
        <w:rPr>
          <w:rFonts w:ascii="A Jannat LT" w:hAnsi="A Jannat LT" w:cs="A Jannat LT"/>
          <w:sz w:val="28"/>
          <w:szCs w:val="28"/>
          <w:rtl/>
        </w:rPr>
        <w:lastRenderedPageBreak/>
        <w:t>حمايتهم وحفظ حقوقهم.</w:t>
      </w:r>
    </w:p>
    <w:p w14:paraId="502CAE9C"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وضع واعتماد سياسة لتفويض وتنفيذ الأعمال المنوطة بالإدارة التنفيذية</w:t>
      </w:r>
      <w:r w:rsidRPr="00A431C2">
        <w:rPr>
          <w:rFonts w:ascii="A Jannat LT" w:hAnsi="A Jannat LT" w:cs="A Jannat LT"/>
          <w:sz w:val="28"/>
          <w:szCs w:val="28"/>
        </w:rPr>
        <w:t>.</w:t>
      </w:r>
    </w:p>
    <w:p w14:paraId="5D336F50" w14:textId="77777777" w:rsidR="00265EC7" w:rsidRPr="00A431C2" w:rsidRDefault="00D64C4C" w:rsidP="00A431C2">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وضع واعتماد السياسات والإجراءات التي تضمن التزام الجمعية للأنظمة واللوائح والتزامها بالإفصاح عن المعلومات الجوهرية لأصحاب المصالح مع الجمعية</w:t>
      </w:r>
      <w:r w:rsidRPr="00A431C2">
        <w:rPr>
          <w:rFonts w:ascii="A Jannat LT" w:hAnsi="A Jannat LT" w:cs="A Jannat LT"/>
          <w:sz w:val="28"/>
          <w:szCs w:val="28"/>
        </w:rPr>
        <w:t>.</w:t>
      </w:r>
    </w:p>
    <w:p w14:paraId="19422555"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اعتماد السياسات الداخلية المتعلقة بعمل الجمعية وتطويرها.</w:t>
      </w:r>
    </w:p>
    <w:p w14:paraId="199EFC7B"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تحديد الصلاحيات والاختصاصات والمسؤوليات التي يتم تفويضها للإدارة التنفيذية، وإجراءات اتخاذ القرار ومدة التفويض. كما يحدد المجلس الموضوعات التي يحتفظ بصلاحية البت فيها</w:t>
      </w:r>
      <w:r w:rsidRPr="00A431C2">
        <w:rPr>
          <w:rFonts w:ascii="A Jannat LT" w:hAnsi="A Jannat LT" w:cs="A Jannat LT"/>
          <w:sz w:val="28"/>
          <w:szCs w:val="28"/>
        </w:rPr>
        <w:t>.</w:t>
      </w:r>
    </w:p>
    <w:p w14:paraId="0348C2EB" w14:textId="77777777" w:rsidR="00D64C4C" w:rsidRPr="00A431C2" w:rsidRDefault="00D64C4C" w:rsidP="00D64C4C">
      <w:pPr>
        <w:pStyle w:val="a7"/>
        <w:widowControl w:val="0"/>
        <w:numPr>
          <w:ilvl w:val="0"/>
          <w:numId w:val="11"/>
        </w:numPr>
        <w:spacing w:before="240"/>
        <w:jc w:val="both"/>
        <w:rPr>
          <w:rFonts w:ascii="A Jannat LT" w:hAnsi="A Jannat LT" w:cs="A Jannat LT"/>
          <w:sz w:val="28"/>
          <w:szCs w:val="28"/>
        </w:rPr>
      </w:pPr>
      <w:r w:rsidRPr="00A431C2">
        <w:rPr>
          <w:rFonts w:ascii="A Jannat LT" w:hAnsi="A Jannat LT" w:cs="A Jannat LT"/>
          <w:sz w:val="28"/>
          <w:szCs w:val="28"/>
          <w:rtl/>
        </w:rPr>
        <w:t>وضع موجهات ومعايير عامة للاستثمارات.</w:t>
      </w:r>
    </w:p>
    <w:p w14:paraId="196A68BF"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Pr>
      </w:pPr>
      <w:r w:rsidRPr="00A431C2">
        <w:rPr>
          <w:rFonts w:ascii="A Jannat LT" w:hAnsi="A Jannat LT" w:cs="A Jannat LT"/>
          <w:sz w:val="28"/>
          <w:szCs w:val="28"/>
          <w:rtl/>
        </w:rPr>
        <w:t>إدارة الاستثمارات والأنشطة العقارية للجمعية</w:t>
      </w:r>
      <w:r w:rsidRPr="00A431C2">
        <w:rPr>
          <w:rFonts w:ascii="A Jannat LT" w:hAnsi="A Jannat LT" w:cs="A Jannat LT"/>
          <w:sz w:val="28"/>
          <w:szCs w:val="28"/>
        </w:rPr>
        <w:t>.</w:t>
      </w:r>
    </w:p>
    <w:p w14:paraId="224123C9"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Pr>
      </w:pPr>
      <w:r w:rsidRPr="00A431C2">
        <w:rPr>
          <w:rFonts w:ascii="A Jannat LT" w:hAnsi="A Jannat LT" w:cs="A Jannat LT"/>
          <w:sz w:val="28"/>
          <w:szCs w:val="28"/>
          <w:rtl/>
        </w:rPr>
        <w:t>تحديد التصور العام للمخاطر التي تواجه الجمعية.</w:t>
      </w:r>
    </w:p>
    <w:p w14:paraId="38068992"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Pr>
      </w:pPr>
      <w:r w:rsidRPr="00A431C2">
        <w:rPr>
          <w:rFonts w:ascii="A Jannat LT" w:hAnsi="A Jannat LT" w:cs="A Jannat LT"/>
          <w:sz w:val="28"/>
          <w:szCs w:val="28"/>
          <w:rtl/>
        </w:rPr>
        <w:t>مراجعة وتقييم أداء الرئيس/المدير التنفيذي وتوفير الدعم له</w:t>
      </w:r>
      <w:r w:rsidRPr="00A431C2">
        <w:rPr>
          <w:rFonts w:ascii="A Jannat LT" w:hAnsi="A Jannat LT" w:cs="A Jannat LT"/>
          <w:sz w:val="28"/>
          <w:szCs w:val="28"/>
        </w:rPr>
        <w:t>.</w:t>
      </w:r>
    </w:p>
    <w:p w14:paraId="6DD87EAD"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Pr>
      </w:pPr>
      <w:r w:rsidRPr="00A431C2">
        <w:rPr>
          <w:rFonts w:ascii="A Jannat LT" w:hAnsi="A Jannat LT" w:cs="A Jannat LT"/>
          <w:sz w:val="28"/>
          <w:szCs w:val="28"/>
          <w:rtl/>
        </w:rPr>
        <w:t>الاعتمادات المالية والتوقيعات على أوامر الصرف والشيكات.</w:t>
      </w:r>
    </w:p>
    <w:p w14:paraId="2580AE7B"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Pr>
      </w:pPr>
      <w:r w:rsidRPr="00A431C2">
        <w:rPr>
          <w:rFonts w:ascii="A Jannat LT" w:hAnsi="A Jannat LT" w:cs="A Jannat LT"/>
          <w:sz w:val="28"/>
          <w:szCs w:val="28"/>
          <w:rtl/>
        </w:rPr>
        <w:t>البت في التعيين والفصل لشاغلي الوظائف الإدارية العليا.</w:t>
      </w:r>
    </w:p>
    <w:p w14:paraId="54B2736F" w14:textId="77777777" w:rsidR="00D64C4C" w:rsidRPr="00A431C2" w:rsidRDefault="00D64C4C" w:rsidP="00D64C4C">
      <w:pPr>
        <w:pStyle w:val="a7"/>
        <w:widowControl w:val="0"/>
        <w:numPr>
          <w:ilvl w:val="0"/>
          <w:numId w:val="11"/>
        </w:numPr>
        <w:tabs>
          <w:tab w:val="left" w:pos="971"/>
        </w:tabs>
        <w:spacing w:before="240"/>
        <w:jc w:val="both"/>
        <w:rPr>
          <w:rFonts w:ascii="A Jannat LT" w:hAnsi="A Jannat LT" w:cs="A Jannat LT"/>
          <w:sz w:val="28"/>
          <w:szCs w:val="28"/>
          <w:rtl/>
        </w:rPr>
      </w:pPr>
      <w:r w:rsidRPr="00A431C2">
        <w:rPr>
          <w:rFonts w:ascii="A Jannat LT" w:hAnsi="A Jannat LT" w:cs="A Jannat LT"/>
          <w:sz w:val="28"/>
          <w:szCs w:val="28"/>
          <w:rtl/>
        </w:rPr>
        <w:t>إقرار واعتماد الهيكل التنظيمي والتعديلات الطارئة عليه.</w:t>
      </w:r>
    </w:p>
    <w:p w14:paraId="5D033F7E" w14:textId="77777777" w:rsidR="00D64C4C" w:rsidRPr="00A431C2" w:rsidRDefault="003C4A94"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ثانياً:</w:t>
      </w:r>
      <w:r w:rsidR="00D64C4C" w:rsidRPr="00A431C2">
        <w:rPr>
          <w:rFonts w:ascii="A Jannat LT" w:hAnsi="A Jannat LT" w:cs="A Jannat LT"/>
          <w:b/>
          <w:bCs/>
          <w:sz w:val="28"/>
          <w:szCs w:val="28"/>
          <w:rtl/>
        </w:rPr>
        <w:t xml:space="preserve"> مصفوفة صلاحيات الإدارة التنفيذية:</w:t>
      </w:r>
    </w:p>
    <w:p w14:paraId="60A79A44"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القيادة المثلى لفريق العمل من خلال معايير مرحلية متطورة.</w:t>
      </w:r>
    </w:p>
    <w:p w14:paraId="18D60636"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ربط الأهداف بالاستراتيجيات والخطط والتقييم الدوري</w:t>
      </w:r>
      <w:r w:rsidRPr="00A431C2">
        <w:rPr>
          <w:rFonts w:ascii="A Jannat LT" w:hAnsi="A Jannat LT" w:cs="A Jannat LT"/>
          <w:sz w:val="28"/>
          <w:szCs w:val="28"/>
        </w:rPr>
        <w:t>.</w:t>
      </w:r>
    </w:p>
    <w:p w14:paraId="65B9017C"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رفع تقارير دورية لمجلس الإدارة بشأن ممارساتها للصلاحيات المفوضة بها</w:t>
      </w:r>
      <w:r w:rsidRPr="00A431C2">
        <w:rPr>
          <w:rFonts w:ascii="A Jannat LT" w:hAnsi="A Jannat LT" w:cs="A Jannat LT"/>
          <w:sz w:val="28"/>
          <w:szCs w:val="28"/>
        </w:rPr>
        <w:t>.</w:t>
      </w:r>
    </w:p>
    <w:p w14:paraId="057AD0E9"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رفع التقارير المالية ومشروع الموازنة التقديرية لاعتماده.</w:t>
      </w:r>
    </w:p>
    <w:p w14:paraId="53AD2C79"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رفع التقويم الوظيفي للعاملين لاعتماده.</w:t>
      </w:r>
    </w:p>
    <w:p w14:paraId="358FEFC8"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إصدار التعاميم والتعليمات الخاصة بسير العمل.</w:t>
      </w:r>
    </w:p>
    <w:p w14:paraId="6DEE8C9E"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lastRenderedPageBreak/>
        <w:t>التوصية في التعيين للوظائف الشاغرة لاعتمادها.</w:t>
      </w:r>
    </w:p>
    <w:p w14:paraId="739575BE" w14:textId="77777777" w:rsidR="00D64C4C" w:rsidRPr="00A431C2" w:rsidRDefault="00D64C4C" w:rsidP="00D64C4C">
      <w:pPr>
        <w:pStyle w:val="a7"/>
        <w:widowControl w:val="0"/>
        <w:numPr>
          <w:ilvl w:val="0"/>
          <w:numId w:val="12"/>
        </w:numPr>
        <w:spacing w:before="240"/>
        <w:jc w:val="both"/>
        <w:rPr>
          <w:rFonts w:ascii="A Jannat LT" w:hAnsi="A Jannat LT" w:cs="A Jannat LT"/>
          <w:sz w:val="28"/>
          <w:szCs w:val="28"/>
        </w:rPr>
      </w:pPr>
      <w:r w:rsidRPr="00A431C2">
        <w:rPr>
          <w:rFonts w:ascii="A Jannat LT" w:hAnsi="A Jannat LT" w:cs="A Jannat LT"/>
          <w:sz w:val="28"/>
          <w:szCs w:val="28"/>
          <w:rtl/>
        </w:rPr>
        <w:t>رفع تقرير بإنهاء العقود الوظيفية للمجلس.</w:t>
      </w:r>
    </w:p>
    <w:p w14:paraId="47D2ED0A" w14:textId="77777777" w:rsidR="00D64C4C" w:rsidRPr="00A431C2" w:rsidRDefault="00CF23B7"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 xml:space="preserve">ثالثاً: </w:t>
      </w:r>
      <w:r w:rsidR="00ED3445" w:rsidRPr="00A431C2">
        <w:rPr>
          <w:rFonts w:ascii="A Jannat LT" w:hAnsi="A Jannat LT" w:cs="A Jannat LT"/>
          <w:b/>
          <w:bCs/>
          <w:sz w:val="28"/>
          <w:szCs w:val="28"/>
          <w:rtl/>
        </w:rPr>
        <w:t xml:space="preserve">الواجبات </w:t>
      </w:r>
      <w:r w:rsidRPr="00A431C2">
        <w:rPr>
          <w:rFonts w:ascii="A Jannat LT" w:hAnsi="A Jannat LT" w:cs="A Jannat LT"/>
          <w:b/>
          <w:bCs/>
          <w:sz w:val="28"/>
          <w:szCs w:val="28"/>
          <w:rtl/>
        </w:rPr>
        <w:t xml:space="preserve">تجاه الرؤساء </w:t>
      </w:r>
      <w:r w:rsidR="00D64C4C" w:rsidRPr="00A431C2">
        <w:rPr>
          <w:rFonts w:ascii="A Jannat LT" w:hAnsi="A Jannat LT" w:cs="A Jannat LT"/>
          <w:b/>
          <w:bCs/>
          <w:sz w:val="28"/>
          <w:szCs w:val="28"/>
          <w:rtl/>
        </w:rPr>
        <w:t>التواصل بين أعضاء المجلس والإدارة التنفيذية:</w:t>
      </w:r>
    </w:p>
    <w:p w14:paraId="01DC6B95"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يتم توجيه الدعوة لعقد اجتماع من قبل رئيس المجلس أو أحد اللجان الفرعية عن المجلس</w:t>
      </w:r>
      <w:r w:rsidRPr="00A431C2">
        <w:rPr>
          <w:rFonts w:ascii="A Jannat LT" w:hAnsi="A Jannat LT" w:cs="A Jannat LT"/>
          <w:sz w:val="28"/>
          <w:szCs w:val="28"/>
        </w:rPr>
        <w:t>.</w:t>
      </w:r>
    </w:p>
    <w:p w14:paraId="0017E988"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عدم إلغاء أو تأجيل الاجتماعات المجدولة إلا بعد التنسيق والتشاور مع رئيس المجلس أو رئيس اللجنة</w:t>
      </w:r>
      <w:r w:rsidRPr="00A431C2">
        <w:rPr>
          <w:rFonts w:ascii="A Jannat LT" w:hAnsi="A Jannat LT" w:cs="A Jannat LT"/>
          <w:sz w:val="28"/>
          <w:szCs w:val="28"/>
        </w:rPr>
        <w:t>.</w:t>
      </w:r>
    </w:p>
    <w:p w14:paraId="3066B4F1"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لرئيس المجلس أن يدعو لاجتماع طارئ غير مجدول متى رأى ضرورة ذلك، أو بناءً على طلب من أعضاء المجلس.</w:t>
      </w:r>
    </w:p>
    <w:p w14:paraId="6F38444E" w14:textId="77777777" w:rsidR="00265EC7" w:rsidRPr="00A431C2" w:rsidRDefault="00D64C4C" w:rsidP="00A431C2">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أن يتم التنسيق بين رئيس المجلس وأمين السر والأعضاء والرئيس التنفيذي عند وضع جدول أعمال الاجتماع</w:t>
      </w:r>
      <w:r w:rsidRPr="00A431C2">
        <w:rPr>
          <w:rFonts w:ascii="A Jannat LT" w:hAnsi="A Jannat LT" w:cs="A Jannat LT"/>
          <w:sz w:val="28"/>
          <w:szCs w:val="28"/>
        </w:rPr>
        <w:t>.</w:t>
      </w:r>
    </w:p>
    <w:p w14:paraId="5CA14D7F"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يتوجب على الإدارة التنفيذية تزويد مجلس الإدارة بتقرير شهري يتضمن أدائها</w:t>
      </w:r>
      <w:r w:rsidRPr="00A431C2">
        <w:rPr>
          <w:rFonts w:ascii="A Jannat LT" w:hAnsi="A Jannat LT" w:cs="A Jannat LT"/>
          <w:sz w:val="28"/>
          <w:szCs w:val="28"/>
        </w:rPr>
        <w:t>.</w:t>
      </w:r>
    </w:p>
    <w:p w14:paraId="3326EB9C"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أمين مجلس الإدارة هو جهة التواصل مع أعضاء مجلس الإدارة في الأمور المتعلقة بشؤون مجلس الإدارة، وفي حال غيابه يقوم مقامه مفوض من الإدارة التنفيذية ممن لهم علاقة وخبرة بأعمال المجلس بموجب توجيه من المدير التنفيذي بالقيام بالمهمة إلى حين عودة أمين المجلس</w:t>
      </w:r>
      <w:r w:rsidRPr="00A431C2">
        <w:rPr>
          <w:rFonts w:ascii="A Jannat LT" w:hAnsi="A Jannat LT" w:cs="A Jannat LT"/>
          <w:sz w:val="28"/>
          <w:szCs w:val="28"/>
        </w:rPr>
        <w:t>.</w:t>
      </w:r>
    </w:p>
    <w:p w14:paraId="77299DC7" w14:textId="77777777" w:rsidR="00D64C4C" w:rsidRPr="00A431C2" w:rsidRDefault="00D64C4C" w:rsidP="00D64C4C">
      <w:pPr>
        <w:pStyle w:val="a7"/>
        <w:widowControl w:val="0"/>
        <w:numPr>
          <w:ilvl w:val="0"/>
          <w:numId w:val="13"/>
        </w:numPr>
        <w:spacing w:before="240"/>
        <w:jc w:val="both"/>
        <w:rPr>
          <w:rFonts w:ascii="A Jannat LT" w:hAnsi="A Jannat LT" w:cs="A Jannat LT"/>
          <w:sz w:val="28"/>
          <w:szCs w:val="28"/>
        </w:rPr>
      </w:pPr>
      <w:r w:rsidRPr="00A431C2">
        <w:rPr>
          <w:rFonts w:ascii="A Jannat LT" w:hAnsi="A Jannat LT" w:cs="A Jannat LT"/>
          <w:sz w:val="28"/>
          <w:szCs w:val="28"/>
          <w:rtl/>
        </w:rPr>
        <w:t>لأعضاء مجلس الإدارة واللجان التواصل مع المدير التنفيذي والمدير المالي أو أي من أعضاء الإدارة التنفيذية عند الحاجة لذلك</w:t>
      </w:r>
      <w:r w:rsidRPr="00A431C2">
        <w:rPr>
          <w:rFonts w:ascii="A Jannat LT" w:hAnsi="A Jannat LT" w:cs="A Jannat LT"/>
          <w:sz w:val="28"/>
          <w:szCs w:val="28"/>
        </w:rPr>
        <w:t>.</w:t>
      </w:r>
    </w:p>
    <w:p w14:paraId="1296E0E5" w14:textId="77777777" w:rsidR="00A431C2" w:rsidRDefault="00A431C2" w:rsidP="00D64C4C">
      <w:pPr>
        <w:widowControl w:val="0"/>
        <w:spacing w:before="240"/>
        <w:jc w:val="both"/>
        <w:rPr>
          <w:rFonts w:ascii="A Jannat LT" w:hAnsi="A Jannat LT" w:cs="A Jannat LT"/>
          <w:b/>
          <w:bCs/>
          <w:sz w:val="28"/>
          <w:szCs w:val="28"/>
          <w:rtl/>
        </w:rPr>
      </w:pPr>
    </w:p>
    <w:p w14:paraId="413E5F93" w14:textId="77777777" w:rsidR="00A431C2" w:rsidRDefault="00A431C2" w:rsidP="00D64C4C">
      <w:pPr>
        <w:widowControl w:val="0"/>
        <w:spacing w:before="240"/>
        <w:jc w:val="both"/>
        <w:rPr>
          <w:rFonts w:ascii="A Jannat LT" w:hAnsi="A Jannat LT" w:cs="A Jannat LT"/>
          <w:b/>
          <w:bCs/>
          <w:sz w:val="28"/>
          <w:szCs w:val="28"/>
          <w:rtl/>
        </w:rPr>
      </w:pPr>
    </w:p>
    <w:p w14:paraId="10E54E97" w14:textId="77777777" w:rsidR="00A431C2" w:rsidRDefault="00A431C2" w:rsidP="00D64C4C">
      <w:pPr>
        <w:widowControl w:val="0"/>
        <w:spacing w:before="240"/>
        <w:jc w:val="both"/>
        <w:rPr>
          <w:rFonts w:ascii="A Jannat LT" w:hAnsi="A Jannat LT" w:cs="A Jannat LT"/>
          <w:b/>
          <w:bCs/>
          <w:sz w:val="28"/>
          <w:szCs w:val="28"/>
          <w:rtl/>
        </w:rPr>
      </w:pPr>
    </w:p>
    <w:p w14:paraId="4804B592" w14:textId="77777777" w:rsidR="000E5978" w:rsidRPr="00A431C2" w:rsidRDefault="000E5978"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lastRenderedPageBreak/>
        <w:t>ا</w:t>
      </w:r>
      <w:r w:rsidR="002464E4" w:rsidRPr="00A431C2">
        <w:rPr>
          <w:rFonts w:ascii="A Jannat LT" w:hAnsi="A Jannat LT" w:cs="A Jannat LT"/>
          <w:b/>
          <w:bCs/>
          <w:sz w:val="28"/>
          <w:szCs w:val="28"/>
          <w:rtl/>
        </w:rPr>
        <w:t>لمسؤوليات</w:t>
      </w:r>
    </w:p>
    <w:p w14:paraId="77B67D26" w14:textId="77777777" w:rsidR="00E24242" w:rsidRPr="00A431C2" w:rsidRDefault="000E5978" w:rsidP="00D64C4C">
      <w:pPr>
        <w:widowControl w:val="0"/>
        <w:spacing w:before="240"/>
        <w:jc w:val="both"/>
        <w:rPr>
          <w:rFonts w:ascii="A Jannat LT" w:hAnsi="A Jannat LT" w:cs="A Jannat LT"/>
          <w:sz w:val="28"/>
          <w:szCs w:val="28"/>
          <w:rtl/>
        </w:rPr>
      </w:pPr>
      <w:r w:rsidRPr="00A431C2">
        <w:rPr>
          <w:rFonts w:ascii="A Jannat LT" w:hAnsi="A Jannat LT" w:cs="A Jannat LT"/>
          <w:sz w:val="28"/>
          <w:szCs w:val="28"/>
          <w:rtl/>
        </w:rPr>
        <w:t xml:space="preserve">تطبق هذه السياسة ضمن </w:t>
      </w:r>
      <w:r w:rsidR="00F462BD" w:rsidRPr="00A431C2">
        <w:rPr>
          <w:rFonts w:ascii="A Jannat LT" w:hAnsi="A Jannat LT" w:cs="A Jannat LT"/>
          <w:sz w:val="28"/>
          <w:szCs w:val="28"/>
          <w:rtl/>
        </w:rPr>
        <w:t>أنشطة الجمعية</w:t>
      </w:r>
      <w:r w:rsidRPr="00A431C2">
        <w:rPr>
          <w:rFonts w:ascii="A Jannat LT" w:hAnsi="A Jannat LT" w:cs="A Jannat LT"/>
          <w:sz w:val="28"/>
          <w:szCs w:val="28"/>
          <w:rtl/>
        </w:rPr>
        <w:t xml:space="preserve"> وعلى جميع </w:t>
      </w:r>
      <w:r w:rsidR="00E24242" w:rsidRPr="00A431C2">
        <w:rPr>
          <w:rFonts w:ascii="A Jannat LT" w:hAnsi="A Jannat LT" w:cs="A Jannat LT"/>
          <w:sz w:val="28"/>
          <w:szCs w:val="28"/>
          <w:rtl/>
        </w:rPr>
        <w:t>العاملين</w:t>
      </w:r>
      <w:r w:rsidR="00D64C4C" w:rsidRPr="00A431C2">
        <w:rPr>
          <w:rFonts w:ascii="A Jannat LT" w:hAnsi="A Jannat LT" w:cs="A Jannat LT"/>
          <w:sz w:val="28"/>
          <w:szCs w:val="28"/>
          <w:rtl/>
        </w:rPr>
        <w:t xml:space="preserve"> والمنتسبين </w:t>
      </w:r>
      <w:r w:rsidRPr="00A431C2">
        <w:rPr>
          <w:rFonts w:ascii="A Jannat LT" w:hAnsi="A Jannat LT" w:cs="A Jannat LT"/>
          <w:sz w:val="28"/>
          <w:szCs w:val="28"/>
          <w:rtl/>
        </w:rPr>
        <w:t xml:space="preserve">الذين </w:t>
      </w:r>
      <w:r w:rsidR="00E24242" w:rsidRPr="00A431C2">
        <w:rPr>
          <w:rFonts w:ascii="A Jannat LT" w:hAnsi="A Jannat LT" w:cs="A Jannat LT"/>
          <w:sz w:val="28"/>
          <w:szCs w:val="28"/>
          <w:rtl/>
        </w:rPr>
        <w:t xml:space="preserve">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وعلى </w:t>
      </w:r>
      <w:r w:rsidR="00D64C4C" w:rsidRPr="00A431C2">
        <w:rPr>
          <w:rFonts w:ascii="A Jannat LT" w:hAnsi="A Jannat LT" w:cs="A Jannat LT"/>
          <w:sz w:val="28"/>
          <w:szCs w:val="28"/>
          <w:rtl/>
        </w:rPr>
        <w:t xml:space="preserve">الإدارة التنفيذية </w:t>
      </w:r>
      <w:r w:rsidR="00E24242" w:rsidRPr="00A431C2">
        <w:rPr>
          <w:rFonts w:ascii="A Jannat LT" w:hAnsi="A Jannat LT" w:cs="A Jannat LT"/>
          <w:sz w:val="28"/>
          <w:szCs w:val="28"/>
          <w:rtl/>
        </w:rPr>
        <w:t>تزويد جميع الإدارات والأقسام بنسخة منها</w:t>
      </w:r>
      <w:r w:rsidR="00E24242" w:rsidRPr="00A431C2">
        <w:rPr>
          <w:rFonts w:ascii="A Jannat LT" w:hAnsi="A Jannat LT" w:cs="A Jannat LT"/>
          <w:sz w:val="28"/>
          <w:szCs w:val="28"/>
        </w:rPr>
        <w:t>.</w:t>
      </w:r>
    </w:p>
    <w:p w14:paraId="2EEC1637" w14:textId="77777777" w:rsidR="000E5978" w:rsidRPr="00A431C2" w:rsidRDefault="002464E4" w:rsidP="00D64C4C">
      <w:pPr>
        <w:widowControl w:val="0"/>
        <w:spacing w:before="240"/>
        <w:jc w:val="both"/>
        <w:rPr>
          <w:rFonts w:ascii="A Jannat LT" w:hAnsi="A Jannat LT" w:cs="A Jannat LT"/>
          <w:b/>
          <w:bCs/>
          <w:sz w:val="28"/>
          <w:szCs w:val="28"/>
          <w:rtl/>
        </w:rPr>
      </w:pPr>
      <w:r w:rsidRPr="00A431C2">
        <w:rPr>
          <w:rFonts w:ascii="A Jannat LT" w:hAnsi="A Jannat LT" w:cs="A Jannat LT"/>
          <w:b/>
          <w:bCs/>
          <w:sz w:val="28"/>
          <w:szCs w:val="28"/>
          <w:rtl/>
        </w:rPr>
        <w:t>المراجع</w:t>
      </w:r>
    </w:p>
    <w:p w14:paraId="321CF5C0" w14:textId="77777777" w:rsidR="000E5978" w:rsidRPr="00A431C2" w:rsidRDefault="00F462BD" w:rsidP="00A431C2">
      <w:pPr>
        <w:widowControl w:val="0"/>
        <w:spacing w:before="240"/>
        <w:jc w:val="both"/>
        <w:rPr>
          <w:rFonts w:ascii="A Jannat LT" w:hAnsi="A Jannat LT" w:cs="A Jannat LT"/>
          <w:sz w:val="28"/>
          <w:szCs w:val="28"/>
          <w:rtl/>
        </w:rPr>
      </w:pPr>
      <w:r w:rsidRPr="00A431C2">
        <w:rPr>
          <w:rFonts w:ascii="A Jannat LT" w:hAnsi="A Jannat LT" w:cs="A Jannat LT"/>
          <w:sz w:val="28"/>
          <w:szCs w:val="28"/>
          <w:rtl/>
        </w:rPr>
        <w:t xml:space="preserve">اعتمد مجلس إدارة الجمعية في الاجتماع </w:t>
      </w:r>
      <w:proofErr w:type="gramStart"/>
      <w:r w:rsidR="002464E4" w:rsidRPr="00A431C2">
        <w:rPr>
          <w:rFonts w:ascii="A Jannat LT" w:hAnsi="A Jannat LT" w:cs="A Jannat LT"/>
          <w:sz w:val="28"/>
          <w:szCs w:val="28"/>
          <w:rtl/>
        </w:rPr>
        <w:t xml:space="preserve">( </w:t>
      </w:r>
      <w:r w:rsidRPr="00A431C2">
        <w:rPr>
          <w:rFonts w:ascii="A Jannat LT" w:hAnsi="A Jannat LT" w:cs="A Jannat LT"/>
          <w:sz w:val="28"/>
          <w:szCs w:val="28"/>
          <w:rtl/>
        </w:rPr>
        <w:t xml:space="preserve"> </w:t>
      </w:r>
      <w:proofErr w:type="gramEnd"/>
      <w:r w:rsidR="00A431C2">
        <w:rPr>
          <w:rFonts w:ascii="A Jannat LT" w:hAnsi="A Jannat LT" w:cs="A Jannat LT" w:hint="cs"/>
          <w:sz w:val="28"/>
          <w:szCs w:val="28"/>
          <w:rtl/>
        </w:rPr>
        <w:t xml:space="preserve">            </w:t>
      </w:r>
      <w:r w:rsidRPr="00A431C2">
        <w:rPr>
          <w:rFonts w:ascii="A Jannat LT" w:hAnsi="A Jannat LT" w:cs="A Jannat LT"/>
          <w:sz w:val="28"/>
          <w:szCs w:val="28"/>
          <w:rtl/>
        </w:rPr>
        <w:t xml:space="preserve">  ) في دورته (   </w:t>
      </w:r>
      <w:r w:rsidR="00A431C2">
        <w:rPr>
          <w:rFonts w:ascii="A Jannat LT" w:hAnsi="A Jannat LT" w:cs="A Jannat LT" w:hint="cs"/>
          <w:sz w:val="28"/>
          <w:szCs w:val="28"/>
          <w:rtl/>
        </w:rPr>
        <w:t xml:space="preserve">       </w:t>
      </w:r>
      <w:r w:rsidRPr="00A431C2">
        <w:rPr>
          <w:rFonts w:ascii="A Jannat LT" w:hAnsi="A Jannat LT" w:cs="A Jannat LT"/>
          <w:sz w:val="28"/>
          <w:szCs w:val="28"/>
          <w:rtl/>
        </w:rPr>
        <w:t xml:space="preserve">) </w:t>
      </w:r>
      <w:r w:rsidR="000E5978" w:rsidRPr="00A431C2">
        <w:rPr>
          <w:rFonts w:ascii="A Jannat LT" w:hAnsi="A Jannat LT" w:cs="A Jannat LT"/>
          <w:sz w:val="28"/>
          <w:szCs w:val="28"/>
          <w:rtl/>
        </w:rPr>
        <w:t xml:space="preserve"> هذه السياسة في</w:t>
      </w:r>
      <w:r w:rsidR="002464E4" w:rsidRPr="00A431C2">
        <w:rPr>
          <w:rFonts w:ascii="A Jannat LT" w:hAnsi="A Jannat LT" w:cs="A Jannat LT"/>
          <w:sz w:val="28"/>
          <w:szCs w:val="28"/>
          <w:rtl/>
        </w:rPr>
        <w:t xml:space="preserve">  </w:t>
      </w:r>
      <w:r w:rsidR="00A431C2">
        <w:rPr>
          <w:rFonts w:ascii="A Jannat LT" w:hAnsi="A Jannat LT" w:cs="A Jannat LT" w:hint="cs"/>
          <w:sz w:val="28"/>
          <w:szCs w:val="28"/>
          <w:rtl/>
        </w:rPr>
        <w:t xml:space="preserve">               </w:t>
      </w:r>
      <w:r w:rsidR="000E5978" w:rsidRPr="00A431C2">
        <w:rPr>
          <w:rFonts w:ascii="A Jannat LT" w:hAnsi="A Jannat LT" w:cs="A Jannat LT"/>
          <w:sz w:val="28"/>
          <w:szCs w:val="28"/>
          <w:rtl/>
        </w:rPr>
        <w:t>. وتحل هذه السياسة محل جميع سياسا</w:t>
      </w:r>
      <w:r w:rsidR="002464E4" w:rsidRPr="00A431C2">
        <w:rPr>
          <w:rFonts w:ascii="A Jannat LT" w:hAnsi="A Jannat LT" w:cs="A Jannat LT"/>
          <w:sz w:val="28"/>
          <w:szCs w:val="28"/>
          <w:rtl/>
        </w:rPr>
        <w:t xml:space="preserve">ت </w:t>
      </w:r>
      <w:r w:rsidR="00E24242" w:rsidRPr="00A431C2">
        <w:rPr>
          <w:rFonts w:ascii="A Jannat LT" w:hAnsi="A Jannat LT" w:cs="A Jannat LT"/>
          <w:sz w:val="28"/>
          <w:szCs w:val="28"/>
          <w:rtl/>
        </w:rPr>
        <w:t>قواعد السلوك</w:t>
      </w:r>
      <w:r w:rsidR="002464E4" w:rsidRPr="00A431C2">
        <w:rPr>
          <w:rFonts w:ascii="A Jannat LT" w:hAnsi="A Jannat LT" w:cs="A Jannat LT"/>
          <w:sz w:val="28"/>
          <w:szCs w:val="28"/>
          <w:rtl/>
        </w:rPr>
        <w:t xml:space="preserve"> الموضوعة سابقا. </w:t>
      </w:r>
    </w:p>
    <w:sectPr w:rsidR="000E5978" w:rsidRPr="00A431C2">
      <w:headerReference w:type="even" r:id="rId7"/>
      <w:headerReference w:type="default" r:id="rId8"/>
      <w:footerReference w:type="even" r:id="rId9"/>
      <w:footerReference w:type="default" r:id="rId10"/>
      <w:headerReference w:type="first" r:id="rId11"/>
      <w:endnotePr>
        <w:numFmt w:val="lowerLetter"/>
      </w:endnotePr>
      <w:pgSz w:w="11907" w:h="16840"/>
      <w:pgMar w:top="1440" w:right="1418" w:bottom="1440" w:left="1418" w:header="720" w:footer="720"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8B5F" w14:textId="77777777" w:rsidR="00E931B4" w:rsidRDefault="00E931B4">
      <w:r>
        <w:separator/>
      </w:r>
    </w:p>
  </w:endnote>
  <w:endnote w:type="continuationSeparator" w:id="0">
    <w:p w14:paraId="412581E1" w14:textId="77777777" w:rsidR="00E931B4" w:rsidRDefault="00E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akkal Majalla">
    <w:panose1 w:val="02000000000000000000"/>
    <w:charset w:val="00"/>
    <w:family w:val="auto"/>
    <w:pitch w:val="variable"/>
    <w:sig w:usb0="A000207F" w:usb1="C000204B" w:usb2="00000108" w:usb3="00000000" w:csb0="000000D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B0604020202020204"/>
    <w:charset w:val="B2"/>
    <w:family w:val="auto"/>
    <w:pitch w:val="variable"/>
    <w:sig w:usb0="00002001" w:usb1="80000000" w:usb2="00000008" w:usb3="00000000" w:csb0="00000040" w:csb1="00000000"/>
  </w:font>
  <w:font w:name="A Jannat LT">
    <w:panose1 w:val="01000000000000000000"/>
    <w:charset w:val="00"/>
    <w:family w:val="auto"/>
    <w:pitch w:val="variable"/>
    <w:sig w:usb0="800020AF" w:usb1="C000A04A" w:usb2="00000008" w:usb3="00000000" w:csb0="00000041" w:csb1="00000000"/>
  </w:font>
  <w:font w:name="AL-Mohanad Bold">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E144" w14:textId="77777777" w:rsidR="00466071" w:rsidRDefault="002464E4">
    <w:pPr>
      <w:pStyle w:val="a6"/>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14:paraId="06B8BB55" w14:textId="77777777" w:rsidR="00466071" w:rsidRDefault="00000000">
    <w:pPr>
      <w:pStyle w:val="a6"/>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6BD5" w14:textId="77777777" w:rsidR="00466071" w:rsidRDefault="002464E4">
    <w:pPr>
      <w:pStyle w:val="a6"/>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separate"/>
    </w:r>
    <w:r w:rsidR="00A431C2">
      <w:rPr>
        <w:rStyle w:val="a4"/>
        <w:noProof/>
        <w:rtl/>
      </w:rPr>
      <w:t>4</w:t>
    </w:r>
    <w:r>
      <w:rPr>
        <w:rStyle w:val="a4"/>
      </w:rPr>
      <w:fldChar w:fldCharType="end"/>
    </w:r>
  </w:p>
  <w:p w14:paraId="35A7A86A" w14:textId="77777777" w:rsidR="00466071" w:rsidRDefault="00000000">
    <w:pPr>
      <w:pStyle w:val="a6"/>
      <w:jc w:val="righ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9997" w14:textId="77777777" w:rsidR="00E931B4" w:rsidRDefault="00E931B4">
      <w:r>
        <w:separator/>
      </w:r>
    </w:p>
  </w:footnote>
  <w:footnote w:type="continuationSeparator" w:id="0">
    <w:p w14:paraId="3F2877F3" w14:textId="77777777" w:rsidR="00E931B4" w:rsidRDefault="00E9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7139" w14:textId="77777777" w:rsidR="00466071" w:rsidRDefault="002464E4">
    <w:pPr>
      <w:pStyle w:val="a3"/>
      <w:framePr w:wrap="around" w:vAnchor="text" w:hAnchor="margin" w:xAlign="center" w:y="1"/>
      <w:jc w:val="right"/>
      <w:rPr>
        <w:rStyle w:val="a4"/>
        <w:rtl/>
      </w:rPr>
    </w:pPr>
    <w:r>
      <w:rPr>
        <w:rStyle w:val="a4"/>
      </w:rPr>
      <w:fldChar w:fldCharType="begin"/>
    </w:r>
    <w:r>
      <w:rPr>
        <w:rStyle w:val="a4"/>
      </w:rPr>
      <w:instrText xml:space="preserve">PAGE  </w:instrText>
    </w:r>
    <w:r>
      <w:rPr>
        <w:rStyle w:val="a4"/>
      </w:rPr>
      <w:fldChar w:fldCharType="end"/>
    </w:r>
  </w:p>
  <w:p w14:paraId="1C6353F4" w14:textId="77777777" w:rsidR="00466071" w:rsidRDefault="00000000">
    <w:pPr>
      <w:pStyle w:val="a3"/>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ACFC" w14:textId="77777777" w:rsidR="00A431C2" w:rsidRPr="009A7928" w:rsidRDefault="00A431C2" w:rsidP="00A431C2">
    <w:pPr>
      <w:pStyle w:val="a3"/>
      <w:rPr>
        <w:rFonts w:ascii="A Jannat LT" w:hAnsi="A Jannat LT" w:cs="A Jannat LT"/>
        <w:sz w:val="24"/>
        <w:szCs w:val="24"/>
        <w:rtl/>
      </w:rPr>
    </w:pPr>
    <w:r>
      <w:rPr>
        <w:rFonts w:cs="AL-Mohanad Bold"/>
        <w:noProof/>
        <w:sz w:val="28"/>
        <w:szCs w:val="28"/>
      </w:rPr>
      <w:drawing>
        <wp:anchor distT="0" distB="0" distL="114300" distR="114300" simplePos="0" relativeHeight="251661312" behindDoc="1" locked="0" layoutInCell="1" allowOverlap="1" wp14:anchorId="21D9AAC0" wp14:editId="36784172">
          <wp:simplePos x="0" y="0"/>
          <wp:positionH relativeFrom="margin">
            <wp:posOffset>-26035</wp:posOffset>
          </wp:positionH>
          <wp:positionV relativeFrom="paragraph">
            <wp:posOffset>-59690</wp:posOffset>
          </wp:positionV>
          <wp:extent cx="1018455" cy="1118187"/>
          <wp:effectExtent l="0" t="0" r="0" b="635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3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455" cy="1118187"/>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    </w:t>
    </w:r>
    <w:r w:rsidRPr="00AA35B2">
      <w:rPr>
        <w:rFonts w:hint="cs"/>
        <w:sz w:val="28"/>
        <w:szCs w:val="28"/>
        <w:rtl/>
      </w:rPr>
      <w:t xml:space="preserve">   </w:t>
    </w:r>
    <w:r w:rsidRPr="009A7928">
      <w:rPr>
        <w:rFonts w:ascii="A Jannat LT" w:hAnsi="A Jannat LT" w:cs="A Jannat LT"/>
        <w:sz w:val="24"/>
        <w:szCs w:val="24"/>
        <w:rtl/>
      </w:rPr>
      <w:t>المملكة العربية السعودية</w:t>
    </w:r>
  </w:p>
  <w:p w14:paraId="2478133E" w14:textId="77777777" w:rsidR="00A431C2" w:rsidRPr="009A7928" w:rsidRDefault="00A431C2" w:rsidP="00A431C2">
    <w:pPr>
      <w:pStyle w:val="a3"/>
      <w:rPr>
        <w:rFonts w:ascii="A Jannat LT" w:hAnsi="A Jannat LT" w:cs="A Jannat LT"/>
        <w:sz w:val="24"/>
        <w:szCs w:val="24"/>
        <w:rtl/>
      </w:rPr>
    </w:pPr>
    <w:r w:rsidRPr="009A7928">
      <w:rPr>
        <w:rFonts w:ascii="A Jannat LT" w:hAnsi="A Jannat LT" w:cs="A Jannat LT"/>
        <w:sz w:val="24"/>
        <w:szCs w:val="24"/>
        <w:rtl/>
      </w:rPr>
      <w:t xml:space="preserve"> وزارة العمل والتنمية الاجتماعية</w:t>
    </w:r>
  </w:p>
  <w:p w14:paraId="2D87073E" w14:textId="77777777" w:rsidR="00A431C2" w:rsidRPr="009A7928" w:rsidRDefault="00A431C2" w:rsidP="00A431C2">
    <w:pPr>
      <w:pStyle w:val="a3"/>
      <w:rPr>
        <w:rFonts w:ascii="A Jannat LT" w:hAnsi="A Jannat LT" w:cs="A Jannat LT"/>
        <w:sz w:val="24"/>
        <w:szCs w:val="24"/>
        <w:rtl/>
      </w:rPr>
    </w:pPr>
    <w:r w:rsidRPr="009A7928">
      <w:rPr>
        <w:rFonts w:ascii="A Jannat LT" w:hAnsi="A Jannat LT" w:cs="A Jannat LT"/>
        <w:sz w:val="24"/>
        <w:szCs w:val="24"/>
        <w:rtl/>
      </w:rPr>
      <w:t xml:space="preserve"> جمعية التنمية الأسرية بنجران (سعداء)</w:t>
    </w:r>
  </w:p>
  <w:p w14:paraId="302DA792" w14:textId="77777777" w:rsidR="00A431C2" w:rsidRDefault="00A431C2" w:rsidP="00A431C2">
    <w:pPr>
      <w:pStyle w:val="a3"/>
    </w:pPr>
    <w:r w:rsidRPr="009A7928">
      <w:rPr>
        <w:rFonts w:ascii="A Jannat LT" w:hAnsi="A Jannat LT" w:cs="A Jannat LT"/>
        <w:sz w:val="24"/>
        <w:szCs w:val="24"/>
        <w:rtl/>
      </w:rPr>
      <w:t xml:space="preserve">             تصريح رقم (838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FEB7" w14:textId="77777777" w:rsidR="00A431C2" w:rsidRPr="009A7928" w:rsidRDefault="00A431C2" w:rsidP="00A431C2">
    <w:pPr>
      <w:pStyle w:val="a3"/>
      <w:rPr>
        <w:rFonts w:ascii="A Jannat LT" w:hAnsi="A Jannat LT" w:cs="A Jannat LT"/>
        <w:sz w:val="24"/>
        <w:szCs w:val="24"/>
        <w:rtl/>
      </w:rPr>
    </w:pPr>
    <w:r>
      <w:rPr>
        <w:rFonts w:cs="AL-Mohanad Bold"/>
        <w:noProof/>
        <w:sz w:val="28"/>
        <w:szCs w:val="28"/>
      </w:rPr>
      <w:drawing>
        <wp:anchor distT="0" distB="0" distL="114300" distR="114300" simplePos="0" relativeHeight="251659264" behindDoc="1" locked="0" layoutInCell="1" allowOverlap="1" wp14:anchorId="3E738702" wp14:editId="710F3456">
          <wp:simplePos x="0" y="0"/>
          <wp:positionH relativeFrom="margin">
            <wp:posOffset>-26035</wp:posOffset>
          </wp:positionH>
          <wp:positionV relativeFrom="paragraph">
            <wp:posOffset>-59690</wp:posOffset>
          </wp:positionV>
          <wp:extent cx="1018455" cy="1118187"/>
          <wp:effectExtent l="0" t="0" r="0" b="6350"/>
          <wp:wrapNone/>
          <wp:docPr id="275" name="صورة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3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455" cy="1118187"/>
                  </a:xfrm>
                  <a:prstGeom prst="rect">
                    <a:avLst/>
                  </a:prstGeom>
                </pic:spPr>
              </pic:pic>
            </a:graphicData>
          </a:graphic>
          <wp14:sizeRelH relativeFrom="page">
            <wp14:pctWidth>0</wp14:pctWidth>
          </wp14:sizeRelH>
          <wp14:sizeRelV relativeFrom="page">
            <wp14:pctHeight>0</wp14:pctHeight>
          </wp14:sizeRelV>
        </wp:anchor>
      </w:drawing>
    </w:r>
    <w:r>
      <w:rPr>
        <w:rFonts w:hint="cs"/>
        <w:rtl/>
      </w:rPr>
      <w:t xml:space="preserve">    </w:t>
    </w:r>
    <w:r w:rsidRPr="00AA35B2">
      <w:rPr>
        <w:rFonts w:hint="cs"/>
        <w:sz w:val="28"/>
        <w:szCs w:val="28"/>
        <w:rtl/>
      </w:rPr>
      <w:t xml:space="preserve">   </w:t>
    </w:r>
    <w:r w:rsidRPr="009A7928">
      <w:rPr>
        <w:rFonts w:ascii="A Jannat LT" w:hAnsi="A Jannat LT" w:cs="A Jannat LT"/>
        <w:sz w:val="24"/>
        <w:szCs w:val="24"/>
        <w:rtl/>
      </w:rPr>
      <w:t>المملكة العربية السعودية</w:t>
    </w:r>
  </w:p>
  <w:p w14:paraId="0D98BC21" w14:textId="77777777" w:rsidR="00A431C2" w:rsidRPr="009A7928" w:rsidRDefault="00A431C2" w:rsidP="00A431C2">
    <w:pPr>
      <w:pStyle w:val="a3"/>
      <w:rPr>
        <w:rFonts w:ascii="A Jannat LT" w:hAnsi="A Jannat LT" w:cs="A Jannat LT"/>
        <w:sz w:val="24"/>
        <w:szCs w:val="24"/>
        <w:rtl/>
      </w:rPr>
    </w:pPr>
    <w:r w:rsidRPr="009A7928">
      <w:rPr>
        <w:rFonts w:ascii="A Jannat LT" w:hAnsi="A Jannat LT" w:cs="A Jannat LT"/>
        <w:sz w:val="24"/>
        <w:szCs w:val="24"/>
        <w:rtl/>
      </w:rPr>
      <w:t xml:space="preserve"> وزارة العمل والتنمية الاجتماعية</w:t>
    </w:r>
  </w:p>
  <w:p w14:paraId="3775E507" w14:textId="77777777" w:rsidR="00A431C2" w:rsidRPr="009A7928" w:rsidRDefault="00A431C2" w:rsidP="00A431C2">
    <w:pPr>
      <w:pStyle w:val="a3"/>
      <w:rPr>
        <w:rFonts w:ascii="A Jannat LT" w:hAnsi="A Jannat LT" w:cs="A Jannat LT"/>
        <w:sz w:val="24"/>
        <w:szCs w:val="24"/>
        <w:rtl/>
      </w:rPr>
    </w:pPr>
    <w:r w:rsidRPr="009A7928">
      <w:rPr>
        <w:rFonts w:ascii="A Jannat LT" w:hAnsi="A Jannat LT" w:cs="A Jannat LT"/>
        <w:sz w:val="24"/>
        <w:szCs w:val="24"/>
        <w:rtl/>
      </w:rPr>
      <w:t xml:space="preserve"> جمعية التنمية الأسرية بنجران (سعداء)</w:t>
    </w:r>
  </w:p>
  <w:p w14:paraId="40E0095F" w14:textId="77777777" w:rsidR="00A431C2" w:rsidRDefault="00A431C2" w:rsidP="00A431C2">
    <w:pPr>
      <w:pStyle w:val="a3"/>
    </w:pPr>
    <w:r w:rsidRPr="009A7928">
      <w:rPr>
        <w:rFonts w:ascii="A Jannat LT" w:hAnsi="A Jannat LT" w:cs="A Jannat LT"/>
        <w:sz w:val="24"/>
        <w:szCs w:val="24"/>
        <w:rtl/>
      </w:rPr>
      <w:t xml:space="preserve">             تصريح رقم (838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1399C"/>
    <w:multiLevelType w:val="hybridMultilevel"/>
    <w:tmpl w:val="946A4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075D"/>
    <w:multiLevelType w:val="hybridMultilevel"/>
    <w:tmpl w:val="5C2A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0042"/>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54F0F"/>
    <w:multiLevelType w:val="hybridMultilevel"/>
    <w:tmpl w:val="5C2A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81DDB"/>
    <w:multiLevelType w:val="hybridMultilevel"/>
    <w:tmpl w:val="06925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A7425"/>
    <w:multiLevelType w:val="hybridMultilevel"/>
    <w:tmpl w:val="6122C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81F3C"/>
    <w:multiLevelType w:val="hybridMultilevel"/>
    <w:tmpl w:val="5C2A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318895">
    <w:abstractNumId w:val="10"/>
  </w:num>
  <w:num w:numId="2" w16cid:durableId="1074355730">
    <w:abstractNumId w:val="1"/>
  </w:num>
  <w:num w:numId="3" w16cid:durableId="1075977051">
    <w:abstractNumId w:val="2"/>
  </w:num>
  <w:num w:numId="4" w16cid:durableId="1392924266">
    <w:abstractNumId w:val="11"/>
  </w:num>
  <w:num w:numId="5" w16cid:durableId="653874857">
    <w:abstractNumId w:val="8"/>
  </w:num>
  <w:num w:numId="6" w16cid:durableId="308480968">
    <w:abstractNumId w:val="4"/>
  </w:num>
  <w:num w:numId="7" w16cid:durableId="55131893">
    <w:abstractNumId w:val="6"/>
  </w:num>
  <w:num w:numId="8" w16cid:durableId="157039699">
    <w:abstractNumId w:val="12"/>
  </w:num>
  <w:num w:numId="9" w16cid:durableId="1271202045">
    <w:abstractNumId w:val="7"/>
  </w:num>
  <w:num w:numId="10" w16cid:durableId="2070112234">
    <w:abstractNumId w:val="9"/>
  </w:num>
  <w:num w:numId="11" w16cid:durableId="194657247">
    <w:abstractNumId w:val="3"/>
  </w:num>
  <w:num w:numId="12" w16cid:durableId="1735276259">
    <w:abstractNumId w:val="5"/>
  </w:num>
  <w:num w:numId="13" w16cid:durableId="155053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78"/>
    <w:rsid w:val="000E5978"/>
    <w:rsid w:val="001530C4"/>
    <w:rsid w:val="002464E4"/>
    <w:rsid w:val="00265EC7"/>
    <w:rsid w:val="0029353C"/>
    <w:rsid w:val="003C4A94"/>
    <w:rsid w:val="003C6E12"/>
    <w:rsid w:val="00526844"/>
    <w:rsid w:val="006111F6"/>
    <w:rsid w:val="00753778"/>
    <w:rsid w:val="007666E0"/>
    <w:rsid w:val="007A1BA4"/>
    <w:rsid w:val="007F1FA8"/>
    <w:rsid w:val="008C7C39"/>
    <w:rsid w:val="009073C3"/>
    <w:rsid w:val="009B6A64"/>
    <w:rsid w:val="00A431C2"/>
    <w:rsid w:val="00A518FD"/>
    <w:rsid w:val="00AF07F2"/>
    <w:rsid w:val="00B047BC"/>
    <w:rsid w:val="00B2080A"/>
    <w:rsid w:val="00BE4AF6"/>
    <w:rsid w:val="00BE5FEF"/>
    <w:rsid w:val="00BE7FED"/>
    <w:rsid w:val="00BF4882"/>
    <w:rsid w:val="00C36535"/>
    <w:rsid w:val="00C617CD"/>
    <w:rsid w:val="00CF23B7"/>
    <w:rsid w:val="00D60B53"/>
    <w:rsid w:val="00D64C4C"/>
    <w:rsid w:val="00D87546"/>
    <w:rsid w:val="00E24242"/>
    <w:rsid w:val="00E931B4"/>
    <w:rsid w:val="00ED3445"/>
    <w:rsid w:val="00F14B9E"/>
    <w:rsid w:val="00F462BD"/>
    <w:rsid w:val="00F54328"/>
    <w:rsid w:val="00F87A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D2C1"/>
  <w15:docId w15:val="{937B67D1-CED4-1B4A-A394-E6C9A781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heme="minorHAnsi" w:hAnsi="Sakkal Majalla" w:cs="Sakkal Majalla"/>
        <w:sz w:val="32"/>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978"/>
    <w:pPr>
      <w:overflowPunct w:val="0"/>
      <w:autoSpaceDE w:val="0"/>
      <w:autoSpaceDN w:val="0"/>
      <w:bidi/>
      <w:adjustRightInd w:val="0"/>
      <w:spacing w:after="0" w:line="240" w:lineRule="auto"/>
      <w:textAlignment w:val="baseline"/>
    </w:pPr>
    <w:rPr>
      <w:rFonts w:ascii="Times New Roman" w:eastAsia="Times New Roman" w:hAnsi="Times New Roman" w:cs="Times New Roman"/>
      <w:sz w:val="2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5978"/>
    <w:pPr>
      <w:tabs>
        <w:tab w:val="center" w:pos="4153"/>
        <w:tab w:val="right" w:pos="8306"/>
      </w:tabs>
    </w:pPr>
  </w:style>
  <w:style w:type="character" w:customStyle="1" w:styleId="Char">
    <w:name w:val="رأس الصفحة Char"/>
    <w:basedOn w:val="a0"/>
    <w:link w:val="a3"/>
    <w:uiPriority w:val="99"/>
    <w:rsid w:val="000E5978"/>
    <w:rPr>
      <w:rFonts w:ascii="Times New Roman" w:eastAsia="Times New Roman" w:hAnsi="Times New Roman" w:cs="Times New Roman"/>
      <w:sz w:val="22"/>
      <w:szCs w:val="36"/>
    </w:rPr>
  </w:style>
  <w:style w:type="character" w:styleId="a4">
    <w:name w:val="page number"/>
    <w:basedOn w:val="a0"/>
    <w:rsid w:val="000E5978"/>
  </w:style>
  <w:style w:type="paragraph" w:styleId="a5">
    <w:name w:val="List"/>
    <w:basedOn w:val="a"/>
    <w:rsid w:val="000E5978"/>
    <w:pPr>
      <w:ind w:left="283" w:hanging="283"/>
    </w:pPr>
  </w:style>
  <w:style w:type="paragraph" w:styleId="a6">
    <w:name w:val="footer"/>
    <w:basedOn w:val="a"/>
    <w:link w:val="Char0"/>
    <w:rsid w:val="000E5978"/>
    <w:pPr>
      <w:tabs>
        <w:tab w:val="center" w:pos="4153"/>
        <w:tab w:val="right" w:pos="8306"/>
      </w:tabs>
    </w:pPr>
  </w:style>
  <w:style w:type="character" w:customStyle="1" w:styleId="Char0">
    <w:name w:val="تذييل الصفحة Char"/>
    <w:basedOn w:val="a0"/>
    <w:link w:val="a6"/>
    <w:rsid w:val="000E5978"/>
    <w:rPr>
      <w:rFonts w:ascii="Times New Roman" w:eastAsia="Times New Roman" w:hAnsi="Times New Roman" w:cs="Times New Roman"/>
      <w:sz w:val="22"/>
      <w:szCs w:val="36"/>
    </w:rPr>
  </w:style>
  <w:style w:type="paragraph" w:styleId="a7">
    <w:name w:val="List Paragraph"/>
    <w:basedOn w:val="a"/>
    <w:uiPriority w:val="34"/>
    <w:qFormat/>
    <w:rsid w:val="000E5978"/>
    <w:pPr>
      <w:ind w:left="720"/>
      <w:contextualSpacing/>
    </w:pPr>
  </w:style>
  <w:style w:type="paragraph" w:styleId="a8">
    <w:name w:val="Normal (Web)"/>
    <w:basedOn w:val="a"/>
    <w:uiPriority w:val="99"/>
    <w:semiHidden/>
    <w:unhideWhenUsed/>
    <w:rsid w:val="00B047BC"/>
    <w:pPr>
      <w:overflowPunct/>
      <w:autoSpaceDE/>
      <w:autoSpaceDN/>
      <w:bidi w:val="0"/>
      <w:adjustRightInd/>
      <w:spacing w:before="100" w:beforeAutospacing="1" w:after="100" w:afterAutospacing="1"/>
      <w:textAlignment w:val="auto"/>
    </w:pPr>
    <w:rPr>
      <w:sz w:val="24"/>
      <w:szCs w:val="24"/>
    </w:rPr>
  </w:style>
  <w:style w:type="character" w:customStyle="1" w:styleId="ms-rtethemeforecolor-7-4">
    <w:name w:val="ms-rtethemeforecolor-7-4"/>
    <w:basedOn w:val="a0"/>
    <w:rsid w:val="00CF23B7"/>
  </w:style>
  <w:style w:type="paragraph" w:styleId="a9">
    <w:name w:val="Balloon Text"/>
    <w:basedOn w:val="a"/>
    <w:link w:val="Char1"/>
    <w:uiPriority w:val="99"/>
    <w:semiHidden/>
    <w:unhideWhenUsed/>
    <w:rsid w:val="00C36535"/>
    <w:rPr>
      <w:rFonts w:ascii="Tahoma" w:hAnsi="Tahoma" w:cs="Tahoma"/>
      <w:sz w:val="18"/>
      <w:szCs w:val="18"/>
    </w:rPr>
  </w:style>
  <w:style w:type="character" w:customStyle="1" w:styleId="Char1">
    <w:name w:val="نص في بالون Char"/>
    <w:basedOn w:val="a0"/>
    <w:link w:val="a9"/>
    <w:uiPriority w:val="99"/>
    <w:semiHidden/>
    <w:rsid w:val="00C36535"/>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027">
      <w:bodyDiv w:val="1"/>
      <w:marLeft w:val="0"/>
      <w:marRight w:val="0"/>
      <w:marTop w:val="0"/>
      <w:marBottom w:val="0"/>
      <w:divBdr>
        <w:top w:val="none" w:sz="0" w:space="0" w:color="auto"/>
        <w:left w:val="none" w:sz="0" w:space="0" w:color="auto"/>
        <w:bottom w:val="none" w:sz="0" w:space="0" w:color="auto"/>
        <w:right w:val="none" w:sz="0" w:space="0" w:color="auto"/>
      </w:divBdr>
    </w:div>
    <w:div w:id="382337452">
      <w:bodyDiv w:val="1"/>
      <w:marLeft w:val="0"/>
      <w:marRight w:val="0"/>
      <w:marTop w:val="0"/>
      <w:marBottom w:val="0"/>
      <w:divBdr>
        <w:top w:val="none" w:sz="0" w:space="0" w:color="auto"/>
        <w:left w:val="none" w:sz="0" w:space="0" w:color="auto"/>
        <w:bottom w:val="none" w:sz="0" w:space="0" w:color="auto"/>
        <w:right w:val="none" w:sz="0" w:space="0" w:color="auto"/>
      </w:divBdr>
    </w:div>
    <w:div w:id="963854028">
      <w:bodyDiv w:val="1"/>
      <w:marLeft w:val="0"/>
      <w:marRight w:val="0"/>
      <w:marTop w:val="0"/>
      <w:marBottom w:val="0"/>
      <w:divBdr>
        <w:top w:val="none" w:sz="0" w:space="0" w:color="auto"/>
        <w:left w:val="none" w:sz="0" w:space="0" w:color="auto"/>
        <w:bottom w:val="none" w:sz="0" w:space="0" w:color="auto"/>
        <w:right w:val="none" w:sz="0" w:space="0" w:color="auto"/>
      </w:divBdr>
    </w:div>
    <w:div w:id="1320157269">
      <w:bodyDiv w:val="1"/>
      <w:marLeft w:val="0"/>
      <w:marRight w:val="0"/>
      <w:marTop w:val="0"/>
      <w:marBottom w:val="0"/>
      <w:divBdr>
        <w:top w:val="none" w:sz="0" w:space="0" w:color="auto"/>
        <w:left w:val="none" w:sz="0" w:space="0" w:color="auto"/>
        <w:bottom w:val="none" w:sz="0" w:space="0" w:color="auto"/>
        <w:right w:val="none" w:sz="0" w:space="0" w:color="auto"/>
      </w:divBdr>
    </w:div>
    <w:div w:id="1578007732">
      <w:bodyDiv w:val="1"/>
      <w:marLeft w:val="0"/>
      <w:marRight w:val="0"/>
      <w:marTop w:val="0"/>
      <w:marBottom w:val="0"/>
      <w:divBdr>
        <w:top w:val="none" w:sz="0" w:space="0" w:color="auto"/>
        <w:left w:val="none" w:sz="0" w:space="0" w:color="auto"/>
        <w:bottom w:val="none" w:sz="0" w:space="0" w:color="auto"/>
        <w:right w:val="none" w:sz="0" w:space="0" w:color="auto"/>
      </w:divBdr>
    </w:div>
    <w:div w:id="1706516677">
      <w:bodyDiv w:val="1"/>
      <w:marLeft w:val="0"/>
      <w:marRight w:val="0"/>
      <w:marTop w:val="0"/>
      <w:marBottom w:val="0"/>
      <w:divBdr>
        <w:top w:val="none" w:sz="0" w:space="0" w:color="auto"/>
        <w:left w:val="none" w:sz="0" w:space="0" w:color="auto"/>
        <w:bottom w:val="none" w:sz="0" w:space="0" w:color="auto"/>
        <w:right w:val="none" w:sz="0" w:space="0" w:color="auto"/>
      </w:divBdr>
    </w:div>
    <w:div w:id="1913540648">
      <w:bodyDiv w:val="1"/>
      <w:marLeft w:val="0"/>
      <w:marRight w:val="0"/>
      <w:marTop w:val="0"/>
      <w:marBottom w:val="0"/>
      <w:divBdr>
        <w:top w:val="none" w:sz="0" w:space="0" w:color="auto"/>
        <w:left w:val="none" w:sz="0" w:space="0" w:color="auto"/>
        <w:bottom w:val="none" w:sz="0" w:space="0" w:color="auto"/>
        <w:right w:val="none" w:sz="0" w:space="0" w:color="auto"/>
      </w:divBdr>
    </w:div>
    <w:div w:id="19934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565</Words>
  <Characters>3224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معاوية الانصاري</dc:creator>
  <cp:keywords/>
  <dc:description/>
  <cp:lastModifiedBy>علي  العلياني</cp:lastModifiedBy>
  <cp:revision>2</cp:revision>
  <cp:lastPrinted>2019-09-29T06:57:00Z</cp:lastPrinted>
  <dcterms:created xsi:type="dcterms:W3CDTF">2022-12-27T16:26:00Z</dcterms:created>
  <dcterms:modified xsi:type="dcterms:W3CDTF">2022-12-27T16:26:00Z</dcterms:modified>
</cp:coreProperties>
</file>